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F6C" w:rsidRPr="003E3D3B" w:rsidRDefault="004A3F6C" w:rsidP="004A3F6C">
      <w:pPr>
        <w:tabs>
          <w:tab w:val="center" w:pos="4680"/>
          <w:tab w:val="right" w:pos="9360"/>
        </w:tabs>
        <w:spacing w:after="0" w:line="240" w:lineRule="auto"/>
        <w:jc w:val="center"/>
        <w:rPr>
          <w:rFonts w:eastAsiaTheme="minorEastAsia"/>
          <w:sz w:val="28"/>
          <w:szCs w:val="28"/>
        </w:rPr>
      </w:pPr>
      <w:r w:rsidRPr="003E3D3B">
        <w:rPr>
          <w:rFonts w:ascii="Bahnschrift Condensed" w:eastAsiaTheme="minorEastAsia" w:hAnsi="Bahnschrift Condensed"/>
          <w:sz w:val="28"/>
          <w:szCs w:val="28"/>
        </w:rPr>
        <w:t>Tel: +254 720 590615 / +254 119 005472</w:t>
      </w:r>
    </w:p>
    <w:p w:rsidR="004A3F6C" w:rsidRPr="003E3D3B" w:rsidRDefault="004A3F6C" w:rsidP="004A3F6C">
      <w:pPr>
        <w:pBdr>
          <w:bottom w:val="single" w:sz="12" w:space="1" w:color="auto"/>
        </w:pBdr>
        <w:tabs>
          <w:tab w:val="center" w:pos="4680"/>
          <w:tab w:val="right" w:pos="9360"/>
        </w:tabs>
        <w:spacing w:after="0" w:line="240" w:lineRule="auto"/>
        <w:jc w:val="center"/>
        <w:rPr>
          <w:rFonts w:ascii="Bahnschrift Condensed" w:eastAsiaTheme="minorEastAsia" w:hAnsi="Bahnschrift Condensed"/>
          <w:sz w:val="28"/>
          <w:szCs w:val="28"/>
        </w:rPr>
      </w:pPr>
      <w:r w:rsidRPr="003E3D3B">
        <w:rPr>
          <w:rFonts w:ascii="Bahnschrift Condensed" w:eastAsiaTheme="minorEastAsia" w:hAnsi="Bahnschrift Condensed"/>
          <w:sz w:val="28"/>
          <w:szCs w:val="28"/>
        </w:rPr>
        <w:t>www.ashleys-events.com/miss-corporate-kenya | Email: info@ashleys-events.com</w:t>
      </w:r>
    </w:p>
    <w:p w:rsidR="004A3F6C" w:rsidRPr="00100628" w:rsidRDefault="004A3F6C" w:rsidP="004A3F6C">
      <w:pPr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A3F6C" w:rsidRPr="00100628" w:rsidRDefault="004A3F6C" w:rsidP="004A3F6C">
      <w:pPr>
        <w:spacing w:line="240" w:lineRule="auto"/>
        <w:ind w:left="14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00628">
        <w:rPr>
          <w:rFonts w:eastAsiaTheme="minorEastAsia"/>
          <w:noProof/>
        </w:rPr>
        <w:drawing>
          <wp:anchor distT="0" distB="0" distL="114300" distR="114300" simplePos="0" relativeHeight="251659264" behindDoc="1" locked="0" layoutInCell="1" allowOverlap="1" wp14:anchorId="5B40D101" wp14:editId="609F0D62">
            <wp:simplePos x="0" y="0"/>
            <wp:positionH relativeFrom="column">
              <wp:posOffset>1514475</wp:posOffset>
            </wp:positionH>
            <wp:positionV relativeFrom="paragraph">
              <wp:posOffset>160020</wp:posOffset>
            </wp:positionV>
            <wp:extent cx="2228850" cy="2228850"/>
            <wp:effectExtent l="0" t="0" r="0" b="0"/>
            <wp:wrapThrough wrapText="bothSides">
              <wp:wrapPolygon edited="0">
                <wp:start x="0" y="0"/>
                <wp:lineTo x="0" y="21415"/>
                <wp:lineTo x="21415" y="21415"/>
                <wp:lineTo x="21415" y="0"/>
                <wp:lineTo x="0" y="0"/>
              </wp:wrapPolygon>
            </wp:wrapThrough>
            <wp:docPr id="1" name="Picture 1" descr="C:\Users\USER\Desktop\miss corporate kenya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USER\Desktop\miss corporate kenya 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3F6C" w:rsidRDefault="004A3F6C" w:rsidP="004A3F6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4A3F6C" w:rsidRDefault="004A3F6C" w:rsidP="004A3F6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4A3F6C" w:rsidRDefault="004A3F6C" w:rsidP="004A3F6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4A3F6C" w:rsidRDefault="004A3F6C" w:rsidP="004A3F6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E80B99" w:rsidRDefault="00E80B99" w:rsidP="004A3F6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MISS CORPORATE KENYA 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3F6C">
        <w:rPr>
          <w:rFonts w:ascii="Times New Roman" w:eastAsia="Times New Roman" w:hAnsi="Times New Roman" w:cs="Times New Roman"/>
          <w:b/>
          <w:bCs/>
          <w:sz w:val="27"/>
          <w:szCs w:val="27"/>
        </w:rPr>
        <w:t>Who is Miss Corporate Kenya?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Miss Corporate Kenya is a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national corporate leadership and brand representation platform</w:t>
      </w: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 where organizations nominate a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Corporate Ambassador</w:t>
      </w: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 to represent their brand with confidence, professionalism, and purpose.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It is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not a beauty pageant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it is a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corporate platform focused on leadership, brand visibility, and CSR storytelling.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3F6C">
        <w:rPr>
          <w:rFonts w:ascii="Times New Roman" w:eastAsia="Times New Roman" w:hAnsi="Times New Roman" w:cs="Times New Roman"/>
          <w:b/>
          <w:bCs/>
          <w:sz w:val="27"/>
          <w:szCs w:val="27"/>
        </w:rPr>
        <w:t>Two Ways to Participate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1. Corporate Participation Category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For organizations looking to:</w:t>
      </w:r>
    </w:p>
    <w:p w:rsidR="004A3F6C" w:rsidRPr="004A3F6C" w:rsidRDefault="004A3F6C" w:rsidP="004A3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Showcase their brand through a Corporate Ambassador</w:t>
      </w:r>
    </w:p>
    <w:p w:rsidR="004A3F6C" w:rsidRPr="004A3F6C" w:rsidRDefault="004A3F6C" w:rsidP="004A3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Participate in corporate runway &amp; brand visibility</w:t>
      </w:r>
    </w:p>
    <w:p w:rsidR="004A3F6C" w:rsidRPr="004A3F6C" w:rsidRDefault="004A3F6C" w:rsidP="004A3F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Gain exposure at the national gala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Focus: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Brand Presence &amp; Corporate Image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2. CSR Impact &amp; Awards Category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lastRenderedPageBreak/>
        <w:t>For organizations ready to:</w:t>
      </w:r>
    </w:p>
    <w:p w:rsidR="004A3F6C" w:rsidRPr="004A3F6C" w:rsidRDefault="004A3F6C" w:rsidP="004A3F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Showcase real CSR work</w:t>
      </w:r>
    </w:p>
    <w:p w:rsidR="004A3F6C" w:rsidRPr="004A3F6C" w:rsidRDefault="004A3F6C" w:rsidP="004A3F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Participate in the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3-Minute CSR Video Challenge</w:t>
      </w:r>
    </w:p>
    <w:p w:rsidR="004A3F6C" w:rsidRPr="004A3F6C" w:rsidRDefault="004A3F6C" w:rsidP="004A3F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Compete for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national CSR recognition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Focus: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Impact, Storytelling &amp; Recognition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3F6C">
        <w:rPr>
          <w:rFonts w:ascii="Times New Roman" w:eastAsia="Times New Roman" w:hAnsi="Times New Roman" w:cs="Times New Roman"/>
          <w:b/>
          <w:bCs/>
          <w:sz w:val="27"/>
          <w:szCs w:val="27"/>
        </w:rPr>
        <w:t>The Corporate Ambassador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Each organization nominates a representative who:</w:t>
      </w:r>
    </w:p>
    <w:p w:rsidR="004A3F6C" w:rsidRPr="004A3F6C" w:rsidRDefault="004A3F6C" w:rsidP="004A3F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Represents the brand during the program</w:t>
      </w:r>
    </w:p>
    <w:p w:rsidR="004A3F6C" w:rsidRPr="004A3F6C" w:rsidRDefault="004A3F6C" w:rsidP="004A3F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Receives training in leadership &amp; communication</w:t>
      </w:r>
    </w:p>
    <w:p w:rsidR="004A3F6C" w:rsidRPr="004A3F6C" w:rsidRDefault="004A3F6C" w:rsidP="004A3F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Participates in corporate showcases</w:t>
      </w:r>
    </w:p>
    <w:p w:rsidR="004A3F6C" w:rsidRPr="004A3F6C" w:rsidRDefault="004A3F6C" w:rsidP="004A3F6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Presents the organization’s CSR story (for CSR category)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3F6C">
        <w:rPr>
          <w:rFonts w:ascii="Times New Roman" w:eastAsia="Times New Roman" w:hAnsi="Times New Roman" w:cs="Times New Roman"/>
          <w:b/>
          <w:bCs/>
          <w:sz w:val="27"/>
          <w:szCs w:val="27"/>
        </w:rPr>
        <w:t>Why Participate?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Organizations join Miss Corporate Kenya to:</w:t>
      </w:r>
    </w:p>
    <w:p w:rsidR="004A3F6C" w:rsidRPr="004A3F6C" w:rsidRDefault="004A3F6C" w:rsidP="004A3F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Increase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brand visibility &amp; credibility</w:t>
      </w:r>
    </w:p>
    <w:p w:rsidR="004A3F6C" w:rsidRPr="004A3F6C" w:rsidRDefault="004A3F6C" w:rsidP="004A3F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Promote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women leadership</w:t>
      </w:r>
    </w:p>
    <w:p w:rsidR="004A3F6C" w:rsidRPr="004A3F6C" w:rsidRDefault="004A3F6C" w:rsidP="004A3F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Showcase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CSR impact in a structured way</w:t>
      </w:r>
    </w:p>
    <w:p w:rsidR="004A3F6C" w:rsidRPr="004A3F6C" w:rsidRDefault="004A3F6C" w:rsidP="004A3F6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Gain a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 brand ambassador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3F6C">
        <w:rPr>
          <w:rFonts w:ascii="Times New Roman" w:eastAsia="Times New Roman" w:hAnsi="Times New Roman" w:cs="Times New Roman"/>
          <w:b/>
          <w:bCs/>
          <w:sz w:val="27"/>
          <w:szCs w:val="27"/>
        </w:rPr>
        <w:t>Grand Finale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The program culminates in a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premium national gala</w:t>
      </w: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 featuring:</w:t>
      </w:r>
    </w:p>
    <w:p w:rsidR="004A3F6C" w:rsidRPr="004A3F6C" w:rsidRDefault="004A3F6C" w:rsidP="004A3F6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Corporate showcases</w:t>
      </w:r>
    </w:p>
    <w:p w:rsidR="004A3F6C" w:rsidRPr="004A3F6C" w:rsidRDefault="004A3F6C" w:rsidP="004A3F6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CSR video screenings</w:t>
      </w:r>
    </w:p>
    <w:p w:rsidR="004A3F6C" w:rsidRPr="004A3F6C" w:rsidRDefault="004A3F6C" w:rsidP="004A3F6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Awards &amp; recognition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3F6C">
        <w:rPr>
          <w:rFonts w:ascii="Times New Roman" w:eastAsia="Times New Roman" w:hAnsi="Times New Roman" w:cs="Times New Roman"/>
          <w:b/>
          <w:bCs/>
          <w:sz w:val="27"/>
          <w:szCs w:val="27"/>
        </w:rPr>
        <w:t>Governance &amp; Credibility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Produced by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Ashley’s Events</w:t>
      </w:r>
      <w:r w:rsidRPr="004A3F6C">
        <w:rPr>
          <w:rFonts w:ascii="Times New Roman" w:eastAsia="Times New Roman" w:hAnsi="Times New Roman" w:cs="Times New Roman"/>
          <w:sz w:val="24"/>
          <w:szCs w:val="24"/>
        </w:rPr>
        <w:br/>
        <w:t xml:space="preserve">CSR accountability supported by </w:t>
      </w:r>
      <w:r w:rsidRPr="004A3F6C">
        <w:rPr>
          <w:rFonts w:ascii="Times New Roman" w:eastAsia="Times New Roman" w:hAnsi="Times New Roman" w:cs="Times New Roman"/>
          <w:b/>
          <w:bCs/>
          <w:sz w:val="24"/>
          <w:szCs w:val="24"/>
        </w:rPr>
        <w:t>CESRA</w:t>
      </w:r>
    </w:p>
    <w:p w:rsidR="004A3F6C" w:rsidRPr="004A3F6C" w:rsidRDefault="004A3F6C" w:rsidP="004A3F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3F6C">
        <w:rPr>
          <w:rFonts w:ascii="Times New Roman" w:eastAsia="Times New Roman" w:hAnsi="Times New Roman" w:cs="Times New Roman"/>
          <w:b/>
          <w:bCs/>
          <w:sz w:val="27"/>
          <w:szCs w:val="27"/>
        </w:rPr>
        <w:t>Get Involved</w:t>
      </w:r>
    </w:p>
    <w:p w:rsidR="004A3F6C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>Register your organization and nominate your Corporate Ambassador today.</w:t>
      </w:r>
    </w:p>
    <w:p w:rsidR="00F26AC9" w:rsidRPr="004A3F6C" w:rsidRDefault="004A3F6C" w:rsidP="004A3F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3F6C">
        <w:rPr>
          <w:rFonts w:ascii="Times New Roman" w:eastAsia="Times New Roman" w:hAnsi="Times New Roman" w:cs="Times New Roman"/>
          <w:sz w:val="24"/>
          <w:szCs w:val="24"/>
        </w:rPr>
        <w:t xml:space="preserve">Visit: </w:t>
      </w:r>
      <w:hyperlink r:id="rId6" w:tgtFrame="_new" w:history="1">
        <w:r w:rsidRPr="004A3F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www.ashleys-events.com</w:t>
        </w:r>
      </w:hyperlink>
      <w:r w:rsidRPr="004A3F6C">
        <w:rPr>
          <w:rFonts w:ascii="Times New Roman" w:eastAsia="Times New Roman" w:hAnsi="Times New Roman" w:cs="Times New Roman"/>
          <w:sz w:val="24"/>
          <w:szCs w:val="24"/>
        </w:rPr>
        <w:br/>
        <w:t>Contact: +254 720 590615</w:t>
      </w:r>
    </w:p>
    <w:sectPr w:rsidR="00F26AC9" w:rsidRPr="004A3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B75B7"/>
    <w:multiLevelType w:val="multilevel"/>
    <w:tmpl w:val="92126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4A4115"/>
    <w:multiLevelType w:val="multilevel"/>
    <w:tmpl w:val="1730D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B41215"/>
    <w:multiLevelType w:val="multilevel"/>
    <w:tmpl w:val="DCCAB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C94310"/>
    <w:multiLevelType w:val="multilevel"/>
    <w:tmpl w:val="18F4B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424ECA"/>
    <w:multiLevelType w:val="multilevel"/>
    <w:tmpl w:val="A2DA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F6C"/>
    <w:rsid w:val="004A3F6C"/>
    <w:rsid w:val="00533F2B"/>
    <w:rsid w:val="00DA6772"/>
    <w:rsid w:val="00E80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D227"/>
  <w15:chartTrackingRefBased/>
  <w15:docId w15:val="{1E15F6F2-0688-428F-BBC9-724C19FFB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hleys-event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2026-03-18T10:47:00Z</dcterms:created>
  <dcterms:modified xsi:type="dcterms:W3CDTF">2026-03-18T11:04:00Z</dcterms:modified>
</cp:coreProperties>
</file>